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xml:space="preserve">
  <w:body>
    <w:p w:rsidDel="00000000" w:rsidP="00000000" w:rsidRDefault="00000000" w14:paraId="00000001">
      <w:pPr>
        <w:pStyle w:val="Heading1"/>
        <w:pBdr>
          <w:bottom w:color="4f81bd" w:space="4" w:sz="8" w:val="single"/>
        </w:pBdr>
        <w:bidi w:val="1"/>
        <w:spacing w:after="300" w:lineRule="auto"/>
        <w:rPr>
          <w:rFonts w:ascii="Calibri" w:cs="Calibri" w:eastAsia="Calibri" w:hAnsi="Calibri"/>
          <w:color w:val="285c7e"/>
          <w:vertAlign w:val="baseline"/>
        </w:rPr>
      </w:pPr>
      <w:bookmarkStart w:colFirst="0" w:colLast="0" w:name="_heading=h.2apcbya7q3pt" w:id="0"/>
      <w:bookmarkEnd w:id="0"/>
      <w:r w:rsidDel="00000000">
        <w:rPr>
          <w:rFonts w:ascii="Calibri" w:cs="Calibri" w:eastAsia="Calibri" w:hAnsi="Calibri"/>
          <w:color w:val="285c7e"/>
          <w:rtl w:val="1"/>
        </w:rPr>
        <w:t>הצהרת נגישות</w:t>
      </w:r>
      <w:r w:rsidDel="00000000">
        <w:rPr>
          <w:rtl w:val="0"/>
        </w:rPr>
      </w:r>
    </w:p>
    <w:p w:rsidDel="00000000" w:rsidP="00000000" w:rsidRDefault="00000000" w14:paraId="00000002">
      <w:pPr>
        <w:bidi w:val="1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color w:val="272727"/>
          <w:sz w:val="24"/>
          <w:szCs w:val="24"/>
          <w:highlight w:val="white"/>
          <w:vertAlign w:val="baseline"/>
        </w:rPr>
      </w:pPr>
      <w:r w:rsidDel="00000000">
        <w:rPr>
          <w:rFonts w:ascii="Calibri" w:cs="Calibri" w:eastAsia="Calibri" w:hAnsi="Calibri"/>
          <w:color w:val="4472c4"/>
          <w:sz w:val="24"/>
          <w:szCs w:val="24"/>
          <w:highlight w:val="white"/>
          <w:vertAlign w:val="baseline"/>
          <w:rtl w:val="0"/>
        </w:rPr>
        <w:t xml:space="preserve">ZOTI 302980404</w:t>
      </w:r>
      <w:r w:rsidDel="00000000">
        <w:rPr>
          <w:rtl w:val="0"/>
        </w:rPr>
      </w:r>
      <w:r w:rsidDel="00000000">
        <w:rPr>
          <w:rFonts w:ascii="Calibri" w:cs="Calibri" w:eastAsia="Calibri" w:hAnsi="Calibri"/>
          <w:color w:val="272727"/>
          <w:sz w:val="24"/>
          <w:szCs w:val="24"/>
          <w:highlight w:val="white"/>
          <w:vertAlign w:val="baseline"/>
          <w:rtl w:val="1"/>
        </w:rPr>
        <w:t xml:space="preserve">, אחראית על הקמת והפעלת אתר </w:t>
      </w:r>
      <w:r w:rsidDel="00000000">
        <w:rPr>
          <w:rFonts w:ascii="Calibri" w:cs="Calibri" w:eastAsia="Calibri" w:hAnsi="Calibri"/>
          <w:color w:val="4472c4"/>
          <w:sz w:val="24"/>
          <w:szCs w:val="24"/>
          <w:highlight w:val="white"/>
          <w:vertAlign w:val="baseline"/>
          <w:rtl w:val="0"/>
        </w:rPr>
        <w:t xml:space="preserve">https://www.giorakeren.co.il</w:t>
      </w:r>
      <w:r w:rsidDel="00000000">
        <w:rPr>
          <w:rtl w:val="0"/>
        </w:rPr>
      </w:r>
      <w:r w:rsidDel="00000000">
        <w:rPr>
          <w:rFonts w:ascii="Calibri" w:cs="Calibri" w:eastAsia="Calibri" w:hAnsi="Calibri"/>
          <w:color w:val="272727"/>
          <w:sz w:val="24"/>
          <w:szCs w:val="24"/>
          <w:highlight w:val="white"/>
          <w:vertAlign w:val="baseline"/>
          <w:rtl w:val="1"/>
        </w:rPr>
        <w:t>. אנו רואים חשיבות רבה במתן שירות שוויוני לכלל האזרחים ובשיפור השירות הניתן לאזרחים עם מוגבלות.</w:t>
        <w:br w:type="textWrapping"/>
        <w:t xml:space="preserve"> </w:t>
      </w:r>
      <w:r w:rsidDel="00000000">
        <w:rPr>
          <w:rFonts w:ascii="Calibri" w:cs="Calibri" w:eastAsia="Calibri" w:hAnsi="Calibri"/>
          <w:color w:val="272727"/>
          <w:sz w:val="24"/>
          <w:szCs w:val="24"/>
          <w:highlight w:val="white"/>
          <w:vertAlign w:val="baseline"/>
          <w:rtl w:val="1"/>
        </w:rPr>
        <w:t>אנו משקיעים משאבים רבים בהנגשת האתר והנכסים הדיגיטליים שלנו על מנת להפוך את שירותי החברה לזמינים יותר עבור אנשים עם מוגבלות.</w:t>
      </w:r>
    </w:p>
    <w:p w:rsidDel="00000000" w:rsidP="00000000" w:rsidRDefault="00000000" w14:paraId="00000003">
      <w:pPr>
        <w:bidi w:val="1"/>
        <w:spacing w:after="100" w:before="0" w:line="240" w:lineRule="auto"/>
        <w:ind w:left="0" w:right="0" w:firstLine="0"/>
        <w:jc w:val="left"/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</w:rPr>
      </w:pPr>
      <w:r w:rsidDel="00000000"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  <w:rtl w:val="1"/>
        </w:rPr>
        <w:t>במדינת ישראל כ-20 אחוזים מקרב האוכלוסייה הינם אנשים עם מוגבלות הזקוקים לנגישות דיגיטלית, על מנת לצרוך מידע ושירותים כללים.</w:t>
        <w:br w:type="textWrapping"/>
      </w:r>
      <w:r w:rsidDel="00000000"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  <w:rtl w:val="1"/>
        </w:rPr>
        <w:t xml:space="preserve">הנגשת האתר של </w:t>
      </w:r>
      <w:r w:rsidDel="00000000">
        <w:rPr>
          <w:rFonts w:ascii="Calibri" w:cs="Calibri" w:eastAsia="Calibri" w:hAnsi="Calibri"/>
          <w:color w:val="4472c4"/>
          <w:sz w:val="24"/>
          <w:szCs w:val="24"/>
          <w:highlight w:val="white"/>
          <w:vertAlign w:val="baseline"/>
          <w:rtl w:val="0"/>
        </w:rPr>
        <w:t xml:space="preserve">ZOTI 302980404</w:t>
      </w:r>
      <w:r w:rsidDel="00000000">
        <w:rPr>
          <w:rtl w:val="0"/>
        </w:rPr>
      </w:r>
      <w:r w:rsidDel="00000000"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  <w:rtl w:val="1"/>
        </w:rPr>
        <w:t>, נועדה להפוך אותו לזמין, ידידותי ונוח יותר לשימוש עבור אוכלוסיות עם צרכים מיוחדים, הנובעים בין היתר ממוגבלויות מוטוריות שונות,</w:t>
        <w:br w:type="textWrapping"/>
      </w:r>
      <w:r w:rsidDel="00000000"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  <w:rtl w:val="1"/>
        </w:rPr>
        <w:t>לקויות קוגניטיביות, קוצר רואי, עיוורון או עיוורון צבעים, לקויות שמיעה וכן אוכלוסייה הנמנית על בני הגיל השלישי.</w:t>
      </w:r>
    </w:p>
    <w:p w:rsidDel="00000000" w:rsidP="00000000" w:rsidRDefault="00000000" w14:paraId="00000004">
      <w:pPr>
        <w:bidi w:val="1"/>
        <w:spacing w:after="100" w:before="0" w:line="240" w:lineRule="auto"/>
        <w:ind w:left="0" w:right="0" w:firstLine="0"/>
        <w:jc w:val="left"/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</w:rPr>
      </w:pPr>
      <w:r w:rsidDel="00000000"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  <w:rtl w:val="1"/>
        </w:rPr>
        <w:t>הנגשת אתר זה בוצעה על ידי חברת הנגשת האתרים "</w:t>
      </w:r>
      <w:hyperlink r:id="rId7">
        <w:r w:rsidDel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vertAlign w:val="baseline"/>
            <w:rtl w:val="0"/>
          </w:rPr>
          <w:t xml:space="preserve">Vee</w:t>
        </w:r>
      </w:hyperlink>
      <w:hyperlink r:id="rId8">
        <w:r w:rsidDel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vertAlign w:val="baseline"/>
            <w:rtl w:val="1"/>
          </w:rPr>
          <w:t xml:space="preserve"> </w:t>
        </w:r>
      </w:hyperlink>
      <w:hyperlink r:id="rId9">
        <w:r w:rsidDel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vertAlign w:val="baseline"/>
            <w:rtl w:val="1"/>
          </w:rPr>
          <w:t xml:space="preserve">הנגשת</w:t>
        </w:r>
      </w:hyperlink>
      <w:hyperlink r:id="rId10">
        <w:r w:rsidDel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vertAlign w:val="baseline"/>
            <w:rtl w:val="1"/>
          </w:rPr>
          <w:t xml:space="preserve"> </w:t>
        </w:r>
      </w:hyperlink>
      <w:hyperlink r:id="rId11">
        <w:r w:rsidDel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vertAlign w:val="baseline"/>
            <w:rtl w:val="1"/>
          </w:rPr>
          <w:t xml:space="preserve">אתרים</w:t>
        </w:r>
      </w:hyperlink>
      <w:r w:rsidDel="00000000"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  <w:rtl w:val="0"/>
        </w:rPr>
        <w:t xml:space="preserve">".</w:t>
      </w:r>
    </w:p>
    <w:p w:rsidDel="00000000" w:rsidP="00000000" w:rsidRDefault="00000000" w14:paraId="00000005">
      <w:pPr>
        <w:pStyle w:val="Heading2"/>
        <w:keepNext w:val="1"/>
        <w:keepLines w:val="1"/>
        <w:bidi w:val="1"/>
        <w:spacing w:before="200" w:line="276" w:lineRule="auto"/>
        <w:rPr>
          <w:rFonts w:ascii="Calibri" w:cs="Calibri" w:eastAsia="Calibri" w:hAnsi="Calibri"/>
          <w:vertAlign w:val="baseline"/>
        </w:rPr>
      </w:pPr>
      <w:bookmarkStart w:colFirst="0" w:colLast="0" w:name="_heading=h.mn0gmw65t0b1" w:id="1"/>
      <w:bookmarkEnd w:id="1"/>
      <w:r w:rsidDel="00000000">
        <w:rPr>
          <w:rFonts w:ascii="Calibri" w:cs="Calibri" w:eastAsia="Calibri" w:hAnsi="Calibri"/>
          <w:vertAlign w:val="baseline"/>
          <w:rtl w:val="1"/>
        </w:rPr>
        <w:t xml:space="preserve">רמת הנגישות באתר - </w:t>
      </w:r>
      <w:r w:rsidDel="00000000">
        <w:rPr>
          <w:rFonts w:ascii="Calibri" w:cs="Calibri" w:eastAsia="Calibri" w:hAnsi="Calibri"/>
          <w:vertAlign w:val="baseline"/>
          <w:rtl w:val="0"/>
        </w:rPr>
        <w:t xml:space="preserve">AA</w:t>
      </w:r>
    </w:p>
    <w:p w:rsidDel="00000000" w:rsidP="00000000" w:rsidRDefault="00000000" w14:paraId="00000006">
      <w:pPr>
        <w:bidi w:val="1"/>
        <w:spacing w:after="100" w:before="0" w:line="240" w:lineRule="auto"/>
        <w:ind w:left="0" w:right="0" w:firstLine="0"/>
        <w:jc w:val="left"/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</w:rPr>
      </w:pPr>
      <w:r w:rsidDel="00000000"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  <w:rtl w:val="1"/>
        </w:rPr>
        <w:t>חברת "</w:t>
      </w:r>
      <w:r w:rsidDel="00000000">
        <w:rPr>
          <w:rFonts w:ascii="Calibri" w:cs="Calibri" w:eastAsia="Calibri" w:hAnsi="Calibri"/>
          <w:color w:val="212529"/>
          <w:sz w:val="22"/>
          <w:szCs w:val="22"/>
          <w:highlight w:val="white"/>
          <w:vertAlign w:val="baseline"/>
          <w:rtl w:val="0"/>
        </w:rPr>
        <w:t xml:space="preserve">Vee</w:t>
      </w:r>
      <w:r w:rsidDel="00000000">
        <w:rPr>
          <w:rtl w:val="0"/>
        </w:rPr>
      </w:r>
      <w:r w:rsidDel="00000000"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  <w:rtl w:val="1"/>
        </w:rPr>
        <w:t xml:space="preserve">", התאימה את נגישות האתר לדפדפנים הנפוצים ולשימוש בטלפון הסלולרי ככל הניתן, והשתמשה בבדיקותיה בקוראי מסך מסוג </w:t>
      </w:r>
      <w:r w:rsidDel="00000000"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  <w:rtl w:val="0"/>
        </w:rPr>
        <w:t xml:space="preserve">Jaws</w:t>
      </w:r>
      <w:r w:rsidDel="00000000"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  <w:rtl w:val="1"/>
        </w:rPr>
        <w:t xml:space="preserve"> ו- </w:t>
      </w:r>
      <w:r w:rsidDel="00000000"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  <w:rtl w:val="0"/>
        </w:rPr>
        <w:t xml:space="preserve">NVDA</w:t>
      </w:r>
      <w:r w:rsidDel="00000000"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  <w:rtl w:val="1"/>
        </w:rPr>
        <w:t xml:space="preserve">.</w:t>
      </w:r>
    </w:p>
    <w:p w:rsidDel="00000000" w:rsidP="00000000" w:rsidRDefault="00000000" w14:paraId="00000007">
      <w:pPr>
        <w:bidi w:val="1"/>
        <w:spacing w:after="100" w:before="0" w:line="240" w:lineRule="auto"/>
        <w:ind w:left="0" w:right="0" w:firstLine="0"/>
        <w:jc w:val="left"/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</w:rPr>
      </w:pPr>
      <w:r w:rsidDel="00000000"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  <w:rtl w:val="1"/>
        </w:rPr>
        <w:t>מקפידה על עמידה בדרישות תקנות שוויון זכויות לאנשים עם מוגבלות 5568 התשע"ג 2013 ברמת </w:t>
      </w:r>
      <w:r w:rsidDel="00000000"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  <w:rtl w:val="0"/>
        </w:rPr>
        <w:t xml:space="preserve">AA</w:t>
      </w:r>
      <w:r w:rsidDel="00000000"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  <w:rtl w:val="1"/>
        </w:rPr>
        <w:t xml:space="preserve">. וכן, מיישמת את המלצות מסמך </w:t>
      </w:r>
      <w:r w:rsidDel="00000000"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  <w:rtl w:val="0"/>
        </w:rPr>
        <w:t xml:space="preserve">WCAG</w:t>
      </w:r>
      <w:r w:rsidDel="00000000"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  <w:rtl w:val="1"/>
        </w:rPr>
        <w:t xml:space="preserve">2.2 מאת ארגון </w:t>
      </w:r>
      <w:r w:rsidDel="00000000"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  <w:rtl w:val="0"/>
        </w:rPr>
        <w:t>W3C.</w:t>
      </w:r>
      <w:r w:rsidDel="00000000">
        <w:rPr>
          <w:rtl w:val="0"/>
        </w:rPr>
      </w:r>
    </w:p>
    <w:p w:rsidDel="00000000" w:rsidP="00000000" w:rsidRDefault="00000000" w14:paraId="00000008">
      <w:pPr>
        <w:bidi w:val="1"/>
        <w:spacing w:after="100" w:before="0" w:line="240" w:lineRule="auto"/>
        <w:ind w:left="0" w:right="0" w:firstLine="0"/>
        <w:jc w:val="left"/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</w:rPr>
      </w:pPr>
      <w:r w:rsidDel="00000000"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  <w:rtl w:val="1"/>
        </w:rPr>
        <w:t>הנגשת האתר בוצעה בהתאם ל</w:t>
      </w:r>
      <w:hyperlink r:id="rId12">
        <w:r w:rsidDel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vertAlign w:val="baseline"/>
            <w:rtl w:val="1"/>
          </w:rPr>
          <w:t xml:space="preserve">הנחיות</w:t>
        </w:r>
      </w:hyperlink>
      <w:hyperlink r:id="rId13">
        <w:r w:rsidDel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vertAlign w:val="baseline"/>
            <w:rtl w:val="1"/>
          </w:rPr>
          <w:t xml:space="preserve"> </w:t>
        </w:r>
      </w:hyperlink>
      <w:hyperlink r:id="rId14">
        <w:r w:rsidDel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vertAlign w:val="baseline"/>
            <w:rtl w:val="1"/>
          </w:rPr>
          <w:t xml:space="preserve">רשות</w:t>
        </w:r>
      </w:hyperlink>
      <w:hyperlink r:id="rId15">
        <w:r w:rsidDel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vertAlign w:val="baseline"/>
            <w:rtl w:val="1"/>
          </w:rPr>
          <w:t xml:space="preserve"> </w:t>
        </w:r>
      </w:hyperlink>
      <w:hyperlink r:id="rId16">
        <w:r w:rsidDel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vertAlign w:val="baseline"/>
            <w:rtl w:val="1"/>
          </w:rPr>
          <w:t xml:space="preserve">התקשוב</w:t>
        </w:r>
      </w:hyperlink>
      <w:hyperlink r:id="rId17">
        <w:r w:rsidDel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vertAlign w:val="baseline"/>
            <w:rtl w:val="1"/>
          </w:rPr>
          <w:t xml:space="preserve"> </w:t>
        </w:r>
      </w:hyperlink>
      <w:hyperlink r:id="rId18">
        <w:r w:rsidDel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vertAlign w:val="baseline"/>
            <w:rtl w:val="1"/>
          </w:rPr>
          <w:t xml:space="preserve">להנגשת</w:t>
        </w:r>
      </w:hyperlink>
      <w:hyperlink r:id="rId19">
        <w:r w:rsidDel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vertAlign w:val="baseline"/>
            <w:rtl w:val="1"/>
          </w:rPr>
          <w:t xml:space="preserve"> </w:t>
        </w:r>
      </w:hyperlink>
      <w:hyperlink r:id="rId20">
        <w:r w:rsidDel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vertAlign w:val="baseline"/>
            <w:rtl w:val="1"/>
          </w:rPr>
          <w:t xml:space="preserve">יישומים</w:t>
        </w:r>
      </w:hyperlink>
      <w:hyperlink r:id="rId21">
        <w:r w:rsidDel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vertAlign w:val="baseline"/>
            <w:rtl w:val="1"/>
          </w:rPr>
          <w:t xml:space="preserve"> </w:t>
        </w:r>
      </w:hyperlink>
      <w:hyperlink r:id="rId22">
        <w:r w:rsidDel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vertAlign w:val="baseline"/>
            <w:rtl w:val="1"/>
          </w:rPr>
          <w:t xml:space="preserve">בדפדפני</w:t>
        </w:r>
      </w:hyperlink>
      <w:hyperlink r:id="rId23">
        <w:r w:rsidDel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vertAlign w:val="baseline"/>
            <w:rtl w:val="1"/>
          </w:rPr>
          <w:t xml:space="preserve"> </w:t>
        </w:r>
      </w:hyperlink>
      <w:hyperlink r:id="rId24">
        <w:r w:rsidDel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vertAlign w:val="baseline"/>
            <w:rtl w:val="1"/>
          </w:rPr>
          <w:t xml:space="preserve">אינטרנט</w:t>
        </w:r>
      </w:hyperlink>
      <w:r w:rsidDel="00000000"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  <w:rtl w:val="0"/>
        </w:rPr>
        <w:t xml:space="preserve">.</w:t>
      </w:r>
    </w:p>
    <w:p w:rsidDel="00000000" w:rsidP="00000000" w:rsidRDefault="00000000" w14:paraId="00000009">
      <w:pPr>
        <w:bidi w:val="1"/>
        <w:spacing w:after="10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color w:val="212529"/>
          <w:sz w:val="28"/>
          <w:szCs w:val="28"/>
          <w:highlight w:val="white"/>
          <w:vertAlign w:val="baseline"/>
        </w:rPr>
      </w:pPr>
      <w:r w:rsidDel="00000000">
        <w:rPr>
          <w:rtl w:val="0"/>
        </w:rPr>
      </w:r>
    </w:p>
    <w:p w:rsidDel="00000000" w:rsidP="00000000" w:rsidRDefault="00000000" w14:paraId="0000000A">
      <w:pPr>
        <w:pStyle w:val="Heading2"/>
        <w:keepNext w:val="1"/>
        <w:keepLines w:val="1"/>
        <w:bidi w:val="1"/>
        <w:spacing w:before="200" w:line="276" w:lineRule="auto"/>
        <w:rPr>
          <w:rFonts w:ascii="Calibri" w:cs="Calibri" w:eastAsia="Calibri" w:hAnsi="Calibri"/>
          <w:vertAlign w:val="baseline"/>
        </w:rPr>
      </w:pPr>
      <w:bookmarkStart w:colFirst="0" w:colLast="0" w:name="_heading=h.wa6smhp39mfq" w:id="2"/>
      <w:bookmarkEnd w:id="2"/>
      <w:r w:rsidDel="00000000">
        <w:rPr>
          <w:rFonts w:ascii="Calibri" w:cs="Calibri" w:eastAsia="Calibri" w:hAnsi="Calibri"/>
          <w:vertAlign w:val="baseline"/>
          <w:rtl w:val="1"/>
        </w:rPr>
        <w:t>כיצד עוברים למצב נגיש?</w:t>
      </w:r>
    </w:p>
    <w:p w:rsidDel="00000000" w:rsidP="00000000" w:rsidRDefault="00000000" w14:paraId="0000000B">
      <w:pPr>
        <w:bidi w:val="1"/>
        <w:spacing w:after="100" w:before="0" w:line="240" w:lineRule="auto"/>
        <w:ind w:left="0" w:right="0" w:firstLine="0"/>
        <w:jc w:val="left"/>
        <w:rPr>
          <w:rFonts w:ascii="Calibri" w:cs="Calibri" w:eastAsia="Calibri" w:hAnsi="Calibri"/>
          <w:color w:val="000000"/>
          <w:sz w:val="24"/>
          <w:szCs w:val="24"/>
          <w:highlight w:val="white"/>
          <w:vertAlign w:val="baseline"/>
        </w:rPr>
      </w:pPr>
      <w:r w:rsidDel="00000000">
        <w:rPr>
          <w:rFonts w:ascii="Calibri" w:cs="Calibri" w:eastAsia="Calibri" w:hAnsi="Calibri"/>
          <w:color w:val="000000"/>
          <w:sz w:val="24"/>
          <w:szCs w:val="24"/>
          <w:highlight w:val="white"/>
          <w:vertAlign w:val="baseline"/>
          <w:rtl w:val="1"/>
        </w:rPr>
        <w:t>באתר מוצב אייקון נגישות (בד"כ בדפנות האתר). לחיצה על האייקון מאפשרת פתיחת של תפריט הנגישות. לאחר בחירת הפונקציה המתאימה בתפריט יש להמתין לטעינת הדף ולשינוי הרצוי בתצוגה (במידת הצורך).</w:t>
      </w:r>
    </w:p>
    <w:p w:rsidDel="00000000" w:rsidP="00000000" w:rsidRDefault="00000000" w14:paraId="0000000C">
      <w:pPr>
        <w:bidi w:val="1"/>
        <w:spacing w:after="100" w:before="0" w:line="240" w:lineRule="auto"/>
        <w:ind w:left="0" w:right="0" w:firstLine="0"/>
        <w:jc w:val="left"/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</w:rPr>
      </w:pPr>
      <w:r w:rsidDel="00000000">
        <w:rPr>
          <w:rFonts w:ascii="Calibri" w:cs="Calibri" w:eastAsia="Calibri" w:hAnsi="Calibri"/>
          <w:color w:val="000000"/>
          <w:sz w:val="24"/>
          <w:szCs w:val="24"/>
          <w:highlight w:val="white"/>
          <w:vertAlign w:val="baseline"/>
          <w:rtl w:val="1"/>
        </w:rPr>
        <w:t>במידה ומעוניינים לבטל את הפעולה, יש ללחוץ על הפונקציה בתפריט פעם שניה. בכל מצב, ניתן לאפס הגדרות נגישות.</w:t>
      </w:r>
      <w:r w:rsidDel="00000000">
        <w:rPr>
          <w:rtl w:val="0"/>
        </w:rPr>
      </w:r>
    </w:p>
    <w:p w:rsidDel="00000000" w:rsidP="00000000" w:rsidRDefault="00000000" w14:paraId="0000000D">
      <w:pPr>
        <w:bidi w:val="1"/>
        <w:spacing w:after="100" w:before="0" w:line="240" w:lineRule="auto"/>
        <w:ind w:left="0" w:right="0" w:firstLine="0"/>
        <w:jc w:val="left"/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</w:rPr>
      </w:pPr>
      <w:r w:rsidDel="00000000">
        <w:rPr>
          <w:rFonts w:ascii="Calibri" w:cs="Calibri" w:eastAsia="Calibri" w:hAnsi="Calibri"/>
          <w:color w:val="000000"/>
          <w:sz w:val="24"/>
          <w:szCs w:val="24"/>
          <w:highlight w:val="white"/>
          <w:vertAlign w:val="baseline"/>
          <w:rtl w:val="1"/>
        </w:rPr>
        <w:t xml:space="preserve">התוכנה פועלת בדפדפנים הפופולריים: </w:t>
      </w:r>
      <w:r w:rsidDel="00000000">
        <w:rPr>
          <w:rFonts w:ascii="Calibri" w:cs="Calibri" w:eastAsia="Calibri" w:hAnsi="Calibri"/>
          <w:color w:val="000000"/>
          <w:sz w:val="24"/>
          <w:szCs w:val="24"/>
          <w:highlight w:val="white"/>
          <w:vertAlign w:val="baseline"/>
          <w:rtl w:val="0"/>
        </w:rPr>
        <w:t>Chrome, Firefox, Safari, Opera</w:t>
      </w:r>
      <w:r w:rsidDel="00000000">
        <w:rPr>
          <w:rFonts w:ascii="Calibri" w:cs="Calibri" w:eastAsia="Calibri" w:hAnsi="Calibri"/>
          <w:color w:val="000000"/>
          <w:sz w:val="24"/>
          <w:szCs w:val="24"/>
          <w:highlight w:val="white"/>
          <w:vertAlign w:val="baseline"/>
          <w:rtl w:val="1"/>
        </w:rPr>
        <w:t xml:space="preserve"> בכפוף (תנאי יצרן) הגלישה במצב נגישות מומלצת בדפדפן כרום.</w:t>
      </w:r>
      <w:r w:rsidDel="00000000">
        <w:rPr>
          <w:rtl w:val="0"/>
        </w:rPr>
      </w:r>
    </w:p>
    <w:p w:rsidDel="00000000" w:rsidP="00000000" w:rsidRDefault="00000000" w14:paraId="0000000E">
      <w:pPr>
        <w:bidi w:val="1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</w:rPr>
      </w:pP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 xml:space="preserve">האתר מספק מבנה סמנטי עבור טכנולוגיות מסייעות ותמיכה בדפוס השימוש המקובל להפעלה עם מקלדת בעזרת מקשי החיצים, </w:t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0"/>
        </w:rPr>
        <w:t xml:space="preserve">Enter</w:t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 xml:space="preserve"> ו- </w:t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0"/>
        </w:rPr>
        <w:t xml:space="preserve">Esc</w:t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 xml:space="preserve"> ליציאה מתפריטים וחלונות.</w:t>
      </w:r>
    </w:p>
    <w:p w:rsidDel="00000000" w:rsidP="00000000" w:rsidRDefault="00000000" w14:paraId="0000000F">
      <w:pPr>
        <w:bidi w:val="1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</w:rPr>
      </w:pP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 xml:space="preserve">לצורך קבלת חווית גלישה מיטבית עם תוכנת הקראת מסך, אנו ממליצים לשימוש בתוכנת  </w:t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0"/>
        </w:rPr>
        <w:t xml:space="preserve">NVDA</w:t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 xml:space="preserve"> העדכנית ביותר.</w:t>
      </w:r>
    </w:p>
    <w:p w:rsidDel="00000000" w:rsidP="00000000" w:rsidRDefault="00000000" w14:paraId="00000010">
      <w:pPr>
        <w:bidi w:val="1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</w:rPr>
      </w:pPr>
      <w:r w:rsidDel="00000000">
        <w:rPr>
          <w:rtl w:val="0"/>
        </w:rPr>
      </w:r>
    </w:p>
    <w:p w:rsidDel="00000000" w:rsidP="00000000" w:rsidRDefault="00000000" w14:paraId="00000011">
      <w:pPr>
        <w:pStyle w:val="Heading2"/>
        <w:keepNext w:val="1"/>
        <w:keepLines w:val="1"/>
        <w:bidi w:val="1"/>
        <w:spacing w:before="200" w:line="276" w:lineRule="auto"/>
        <w:rPr>
          <w:rFonts w:ascii="Calibri" w:cs="Calibri" w:eastAsia="Calibri" w:hAnsi="Calibri"/>
          <w:vertAlign w:val="baseline"/>
        </w:rPr>
      </w:pPr>
      <w:bookmarkStart w:colFirst="0" w:colLast="0" w:name="_heading=h.8shou4wbz9kr" w:id="3"/>
      <w:bookmarkEnd w:id="3"/>
      <w:r w:rsidDel="00000000">
        <w:rPr>
          <w:rFonts w:ascii="Calibri" w:cs="Calibri" w:eastAsia="Calibri" w:hAnsi="Calibri"/>
          <w:vertAlign w:val="baseline"/>
          <w:rtl w:val="1"/>
        </w:rPr>
        <w:t>תיקונים והתאמות שבוצעו באתר:</w:t>
      </w:r>
    </w:p>
    <w:p w:rsidDel="00000000" w:rsidP="00000000" w:rsidRDefault="00000000" w14:paraId="00000012">
      <w:pPr>
        <w:bidi w:val="1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 xml:space="preserve">התאמה לקורא מסך - התאמת האתר עבור טכנולוגיות מסייעות כגון </w:t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0"/>
        </w:rPr>
        <w:t>NVDA , JAWS</w:t>
      </w:r>
      <w:r w:rsidDel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אמצעי הניווט באתר פשוטים וברורים.</w:t>
      </w:r>
      <w:r w:rsidDel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 xml:space="preserve">תכני האתר כתובים באופן ברור, מסודר והיררכי. </w:t>
      </w:r>
      <w:r w:rsidDel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האתר מותאם לצפייה בדפדפנים מודרניים.</w:t>
      </w:r>
      <w:r w:rsidDel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התאמת האתר לתצוגה תואמת מגוון מסכים ורזולוציות.</w:t>
      </w:r>
      <w:r w:rsidDel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כל הדפים באתר בעלי מבנה קבוע (1</w:t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0"/>
        </w:rPr>
        <w:t>H/2H/3H</w:t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 xml:space="preserve"> וכו').</w:t>
      </w:r>
      <w:r w:rsidDel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לכל התמונות באתר יש הסבר טקסטואלי חלופי (</w:t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0"/>
        </w:rPr>
        <w:t>alt).</w:t>
      </w:r>
      <w:r w:rsidDel="00000000">
        <w:rPr>
          <w:rtl w:val="0"/>
        </w:rPr>
      </w:r>
    </w:p>
    <w:p w:rsidDel="00000000" w:rsidP="00000000" w:rsidRDefault="00000000" w14:paraId="00000013">
      <w:pPr>
        <w:pStyle w:val="Heading2"/>
        <w:bidi w:val="1"/>
        <w:spacing w:after="160" w:line="259" w:lineRule="auto"/>
        <w:rPr>
          <w:rFonts w:ascii="Calibri" w:cs="Calibri" w:eastAsia="Calibri" w:hAnsi="Calibri"/>
          <w:vertAlign w:val="baseline"/>
        </w:rPr>
      </w:pPr>
      <w:bookmarkStart w:colFirst="0" w:colLast="0" w:name="_heading=h.ov51g4r2cgn2" w:id="4"/>
      <w:bookmarkEnd w:id="4"/>
      <w:r w:rsidDel="00000000">
        <w:rPr>
          <w:rFonts w:ascii="Calibri" w:cs="Calibri" w:eastAsia="Calibri" w:hAnsi="Calibri"/>
          <w:vertAlign w:val="baseline"/>
          <w:rtl w:val="1"/>
        </w:rPr>
        <w:t>פונקציונליות תוכנת נגישות:</w:t>
      </w:r>
    </w:p>
    <w:p w:rsidDel="00000000" w:rsidP="00000000" w:rsidRDefault="00000000" w14:paraId="00000014">
      <w:pPr>
        <w:bidi w:val="1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</w:rPr>
      </w:pP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 xml:space="preserve">התאמה לקורא מסך - התאמת האתר עבור טכנולוגיות מסייעות כגון </w:t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0"/>
        </w:rPr>
        <w:t>NVDA , JAWS</w:t>
      </w:r>
      <w:r w:rsidDel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עצירת הבהובים - עצירת אלמנטים נעים וחסימת אנימציות</w:t>
      </w:r>
      <w:r w:rsidDel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דילוג ישיר לתוכן - דילוג על התפריט הראשי ישירות אל התוכן.</w:t>
      </w:r>
      <w:r w:rsidDel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התאמה לניווט מקלדת</w:t>
      </w:r>
      <w:r w:rsidDel="00000000">
        <w:rPr>
          <w:rFonts w:ascii="Calibri" w:cs="Calibri" w:eastAsia="Calibri" w:hAnsi="Calibri"/>
          <w:sz w:val="24"/>
          <w:szCs w:val="24"/>
          <w:rtl w:val="0"/>
        </w:rPr>
        <w:t xml:space="preserve">.</w:t>
        <w:br w:type="textWrapping"/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הגדלה / הקטנה של טקסט.</w:t>
      </w:r>
      <w:r w:rsidDel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ריווח בין אותיות / מילים / שורות.</w:t>
      </w:r>
      <w:r w:rsidDel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ניגודיות וצבע - גבוהה, הפוכה, שחור לבן.</w:t>
      </w:r>
      <w:r w:rsidDel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גופן קריא.</w:t>
      </w:r>
      <w:r w:rsidDel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הדגשת קישורים.</w:t>
      </w:r>
      <w:r w:rsidDel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מדריך קריאה.</w:t>
      </w:r>
      <w:r w:rsidDel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שינוי אייקון סמן עכבר</w:t>
      </w:r>
      <w:r w:rsidDel="00000000">
        <w:rPr>
          <w:rFonts w:ascii="Calibri" w:cs="Calibri" w:eastAsia="Calibri" w:hAnsi="Calibri"/>
          <w:sz w:val="24"/>
          <w:szCs w:val="24"/>
          <w:rtl w:val="0"/>
        </w:rPr>
        <w:t xml:space="preserve">.</w:t>
        <w:br w:type="textWrapping"/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תיאור לתמונות.</w:t>
      </w:r>
    </w:p>
    <w:p w:rsidDel="00000000" w:rsidP="00000000" w:rsidRDefault="00000000" w14:paraId="00000015">
      <w:pPr>
        <w:pStyle w:val="Heading2"/>
        <w:keepNext w:val="1"/>
        <w:keepLines w:val="1"/>
        <w:bidi w:val="1"/>
        <w:spacing w:before="200" w:line="276" w:lineRule="auto"/>
        <w:rPr>
          <w:rFonts w:ascii="Calibri" w:cs="Calibri" w:eastAsia="Calibri" w:hAnsi="Calibri"/>
          <w:vertAlign w:val="baseline"/>
        </w:rPr>
      </w:pPr>
      <w:bookmarkStart w:colFirst="0" w:colLast="0" w:name="_heading=h.4btezuq6ccmr" w:id="5"/>
      <w:bookmarkEnd w:id="5"/>
      <w:r w:rsidDel="00000000">
        <w:rPr>
          <w:rFonts w:ascii="Calibri" w:cs="Calibri" w:eastAsia="Calibri" w:hAnsi="Calibri"/>
          <w:vertAlign w:val="baseline"/>
          <w:rtl w:val="1"/>
        </w:rPr>
        <w:t xml:space="preserve">החרגות</w:t>
      </w:r>
    </w:p>
    <w:p w:rsidDel="00000000" w:rsidP="00000000" w:rsidRDefault="00000000" w14:paraId="00000016">
      <w:pPr>
        <w:bidi w:val="1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</w:rPr>
      </w:pP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חשוב לציין, כי למרות מאמצינו להנגיש את כלל הדפים והאלמנטים באתר, ייתכן שיתגלו חלקים או יכולות שלא הונגשו כראוי או שטרם הונגשו.</w:t>
      </w:r>
    </w:p>
    <w:p w:rsidDel="00000000" w:rsidP="00000000" w:rsidRDefault="00000000" w14:paraId="00000017">
      <w:pPr>
        <w:bidi w:val="1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</w:rPr>
      </w:pP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אנו פועלים לשפר את נגישות האתר שלנו כל העת, כחלק ממחויבותנו לאפשר לכלל האוכלוסייה להשתמש בו, כולל אנשים עם מוגבלות.</w:t>
      </w:r>
    </w:p>
    <w:p w:rsidDel="00000000" w:rsidP="00000000" w:rsidRDefault="00000000" w14:paraId="00000018">
      <w:pPr>
        <w:bidi w:val="1"/>
        <w:spacing w:after="160" w:line="259" w:lineRule="auto"/>
        <w:rPr>
          <w:rFonts w:ascii="Calibri" w:cs="Calibri" w:eastAsia="Calibri" w:hAnsi="Calibri"/>
          <w:b w:val="1"/>
          <w:bCs w:val="1"/>
          <w:color w:val="ff0000"/>
          <w:sz w:val="24"/>
          <w:szCs w:val="24"/>
        </w:rPr>
      </w:pPr>
      <w:r w:rsidDel="00000000">
        <w:br w:type="page"/>
      </w:r>
      <w:r w:rsidDel="00000000">
        <w:rPr>
          <w:rtl w:val="0"/>
        </w:rPr>
      </w:r>
    </w:p>
    <w:p w:rsidDel="00000000" w:rsidP="00000000" w:rsidRDefault="00000000" w14:paraId="00000019">
      <w:pPr>
        <w:pStyle w:val="Heading2"/>
        <w:bidi w:val="1"/>
        <w:rPr>
          <w:rFonts w:ascii="Calibri" w:cs="Calibri" w:eastAsia="Calibri" w:hAnsi="Calibri"/>
        </w:rPr>
      </w:pPr>
      <w:bookmarkStart w:colFirst="0" w:colLast="0" w:name="_heading=h.ey2xmgbm1b0f" w:id="6"/>
      <w:bookmarkEnd w:id="6"/>
      <w:r w:rsidDel="00000000">
        <w:rPr>
          <w:rFonts w:ascii="Calibri" w:cs="Calibri" w:eastAsia="Calibri" w:hAnsi="Calibri"/>
          <w:vertAlign w:val="baseline"/>
          <w:rtl w:val="1"/>
        </w:rPr>
        <w:t>יצירת קשר בנושא נגישות</w:t>
      </w:r>
      <w:r w:rsidDel="00000000">
        <w:rPr>
          <w:rtl w:val="0"/>
        </w:rPr>
      </w:r>
    </w:p>
    <w:p w:rsidDel="00000000" w:rsidP="00000000" w:rsidRDefault="00000000" w14:paraId="0000001A">
      <w:pPr>
        <w:pStyle w:val="Heading2"/>
        <w:bidi w:val="1"/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</w:rPr>
      </w:pPr>
      <w:bookmarkStart w:colFirst="0" w:colLast="0" w:name="_heading=h.flgqnhkzfa8" w:id="7"/>
      <w:bookmarkEnd w:id="7"/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במידה ונתקלתם בבעיה בנושא נגישות באתר, נשמח לקבל הערות ובקשות באמצעות פנייה לרכז הנגישות שלנו:</w:t>
      </w:r>
    </w:p>
    <w:p w:rsidDel="00000000" w:rsidP="00000000" w:rsidRDefault="00000000" w14:paraId="0000001B">
      <w:pPr>
        <w:bidi w:val="1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</w:rPr>
      </w:pP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על מנת שנוכל לטפל בבעיה בדרך הטובה ביותר, אנו ממליצים מאוד לצרף פרטים מלאים ככל שניתן:</w:t>
      </w:r>
    </w:p>
    <w:p w:rsidDel="00000000" w:rsidP="00000000" w:rsidRDefault="00000000" w14:paraId="0000001C">
      <w:pPr>
        <w:numPr>
          <w:ilvl w:val="0"/>
          <w:numId w:val="1"/>
        </w:numPr>
        <w:tabs>
          <w:tab w:val="left" w:leader="none" w:pos="720"/>
        </w:tabs>
        <w:bidi w:val="1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</w:rPr>
      </w:pP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תיאור הבעיה.</w:t>
      </w:r>
      <w:r w:rsidDel="00000000">
        <w:rPr>
          <w:rtl w:val="0"/>
        </w:rPr>
      </w:r>
    </w:p>
    <w:p w:rsidDel="00000000" w:rsidP="00000000" w:rsidRDefault="00000000" w14:paraId="0000001D">
      <w:pPr>
        <w:numPr>
          <w:ilvl w:val="0"/>
          <w:numId w:val="1"/>
        </w:numPr>
        <w:tabs>
          <w:tab w:val="left" w:leader="none" w:pos="720"/>
        </w:tabs>
        <w:bidi w:val="1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</w:rPr>
      </w:pP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מהי הפעולה שניסיתם לבצע.</w:t>
      </w:r>
    </w:p>
    <w:p w:rsidDel="00000000" w:rsidP="00000000" w:rsidRDefault="00000000" w14:paraId="0000001E">
      <w:pPr>
        <w:numPr>
          <w:ilvl w:val="0"/>
          <w:numId w:val="1"/>
        </w:numPr>
        <w:tabs>
          <w:tab w:val="left" w:leader="none" w:pos="720"/>
        </w:tabs>
        <w:bidi w:val="1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</w:rPr>
      </w:pP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קישור לדף שבו גלשתם.</w:t>
      </w:r>
    </w:p>
    <w:p w:rsidDel="00000000" w:rsidP="00000000" w:rsidRDefault="00000000" w14:paraId="0000001F">
      <w:pPr>
        <w:numPr>
          <w:ilvl w:val="0"/>
          <w:numId w:val="1"/>
        </w:numPr>
        <w:tabs>
          <w:tab w:val="left" w:leader="none" w:pos="720"/>
        </w:tabs>
        <w:bidi w:val="1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</w:rPr>
      </w:pP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סוג הדפדפן וגרסתו.</w:t>
      </w:r>
    </w:p>
    <w:p w:rsidDel="00000000" w:rsidP="00000000" w:rsidRDefault="00000000" w14:paraId="00000020">
      <w:pPr>
        <w:numPr>
          <w:ilvl w:val="0"/>
          <w:numId w:val="1"/>
        </w:numPr>
        <w:tabs>
          <w:tab w:val="left" w:leader="none" w:pos="720"/>
        </w:tabs>
        <w:bidi w:val="1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</w:rPr>
      </w:pP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מערכת הפעלה.</w:t>
      </w:r>
    </w:p>
    <w:p w:rsidDel="00000000" w:rsidP="00000000" w:rsidRDefault="00000000" w14:paraId="00000021">
      <w:pPr>
        <w:numPr>
          <w:ilvl w:val="0"/>
          <w:numId w:val="1"/>
        </w:numPr>
        <w:tabs>
          <w:tab w:val="left" w:leader="none" w:pos="720"/>
        </w:tabs>
        <w:bidi w:val="1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</w:rPr>
      </w:pP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סוג הטכנולוגיה המסייעת (במידה והשתמשתם).</w:t>
      </w:r>
    </w:p>
    <w:p w:rsidDel="00000000" w:rsidP="00000000" w:rsidRDefault="00000000" w14:paraId="00000022">
      <w:pPr>
        <w:bidi w:val="1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</w:rPr>
      </w:pPr>
      <w:r w:rsidDel="00000000">
        <w:rPr>
          <w:rFonts w:ascii="Calibri" w:cs="Calibri" w:eastAsia="Calibri" w:hAnsi="Calibri"/>
          <w:color w:val="4472c4"/>
          <w:sz w:val="24"/>
          <w:szCs w:val="24"/>
          <w:shd w:fill="auto" w:val="clear"/>
          <w:vertAlign w:val="baseline"/>
          <w:rtl w:val="0"/>
        </w:rPr>
        <w:t xml:space="preserve">ZOTI 302980404 </w:t>
      </w: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תעשה ככל יכולה על מנת להנגיש את האתר בצורה המיטבית ולענות לפניות בצורה המקצועית והמהירה ביותר.</w:t>
      </w:r>
    </w:p>
    <w:p w:rsidDel="00000000" w:rsidP="00000000" w:rsidRDefault="00000000" w14:paraId="00000023">
      <w:pPr>
        <w:bidi w:val="1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</w:rPr>
      </w:pP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>רכז נגישות:</w:t>
      </w:r>
    </w:p>
    <w:p w:rsidDel="00000000" w:rsidP="00000000" w:rsidRDefault="00000000" w14:paraId="00000024">
      <w:pPr>
        <w:bidi w:val="1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color w:val="4472c4"/>
          <w:sz w:val="24"/>
          <w:szCs w:val="24"/>
          <w:shd w:fill="auto" w:val="clear"/>
          <w:vertAlign w:val="baseline"/>
        </w:rPr>
      </w:pPr>
      <w:r w:rsidDel="00000000">
        <w:rPr>
          <w:rFonts w:ascii="Calibri" w:cs="Calibri" w:eastAsia="Calibri" w:hAnsi="Calibri"/>
          <w:color w:val="4472c4"/>
          <w:sz w:val="24"/>
          <w:szCs w:val="24"/>
          <w:shd w:fill="auto" w:val="clear"/>
          <w:vertAlign w:val="baseline"/>
          <w:rtl w:val="0"/>
        </w:rPr>
        <w:t xml:space="preserve">yosef mizrahi</w:t>
      </w:r>
    </w:p>
    <w:p w:rsidDel="00000000" w:rsidP="00000000" w:rsidRDefault="00000000" w14:paraId="00000025">
      <w:pPr>
        <w:bidi w:val="1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color w:val="4472c4"/>
          <w:sz w:val="24"/>
          <w:szCs w:val="24"/>
          <w:shd w:fill="auto" w:val="clear"/>
          <w:vertAlign w:val="baseline"/>
        </w:rPr>
      </w:pPr>
      <w:r w:rsidDel="00000000">
        <w:rPr>
          <w:rFonts w:ascii="Calibri" w:cs="Calibri" w:eastAsia="Calibri" w:hAnsi="Calibri"/>
          <w:color w:val="4472c4"/>
          <w:sz w:val="24"/>
          <w:szCs w:val="24"/>
          <w:shd w:fill="auto" w:val="clear"/>
          <w:vertAlign w:val="baseline"/>
          <w:rtl w:val="0"/>
        </w:rPr>
        <w:t xml:space="preserve">0545843300</w:t>
      </w:r>
    </w:p>
    <w:p w:rsidDel="00000000" w:rsidP="00000000" w:rsidRDefault="00000000" w14:paraId="00000026">
      <w:pPr>
        <w:bidi w:val="1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</w:rPr>
      </w:pPr>
      <w:r w:rsidDel="00000000">
        <w:rPr>
          <w:rFonts w:ascii="Calibri" w:cs="Calibri" w:eastAsia="Calibri" w:hAnsi="Calibri"/>
          <w:color w:val="4472c4"/>
          <w:sz w:val="24"/>
          <w:szCs w:val="24"/>
          <w:shd w:fill="auto" w:val="clear"/>
          <w:vertAlign w:val="baseline"/>
          <w:rtl w:val="0"/>
        </w:rPr>
        <w:t xml:space="preserve">yossim20@gmail.com</w:t>
      </w:r>
      <w:r w:rsidDel="00000000">
        <w:rPr>
          <w:rtl w:val="0"/>
        </w:rPr>
      </w:r>
    </w:p>
    <w:p w:rsidDel="00000000" w:rsidP="00000000" w:rsidRDefault="00000000" w14:paraId="00000027">
      <w:pPr>
        <w:bidi w:val="1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</w:rPr>
      </w:pPr>
      <w:r w:rsidDel="00000000">
        <w:rPr>
          <w:rFonts w:ascii="Calibri" w:cs="Calibri" w:eastAsia="Calibri" w:hAnsi="Calibri"/>
          <w:color w:val="000000"/>
          <w:sz w:val="24"/>
          <w:szCs w:val="24"/>
          <w:shd w:fill="auto" w:val="clear"/>
          <w:vertAlign w:val="baseline"/>
          <w:rtl w:val="1"/>
        </w:rPr>
        <w:t xml:space="preserve">תאריך עדכון הצהרת נגישות </w:t>
      </w:r>
      <w:r w:rsidDel="00000000">
        <w:rPr>
          <w:rFonts w:ascii="Calibri" w:cs="Calibri" w:eastAsia="Calibri" w:hAnsi="Calibri"/>
          <w:color w:val="4472c4"/>
          <w:sz w:val="24"/>
          <w:szCs w:val="24"/>
          <w:shd w:fill="auto" w:val="clear"/>
          <w:vertAlign w:val="baseline"/>
          <w:rtl w:val="0"/>
        </w:rPr>
        <w:t xml:space="preserve">20-10-2026</w:t>
      </w:r>
      <w:r w:rsidDel="00000000">
        <w:rPr>
          <w:rtl w:val="0"/>
        </w:rPr>
      </w:r>
    </w:p>
    <w:p w:rsidDel="00000000" w:rsidP="00000000" w:rsidRDefault="00000000" w14:paraId="00000028">
      <w:pPr>
        <w:bidi w:val="1"/>
        <w:spacing w:after="100" w:before="0" w:line="240" w:lineRule="auto"/>
        <w:ind w:left="0" w:right="0" w:firstLine="0"/>
        <w:jc w:val="left"/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</w:rPr>
      </w:pPr>
      <w:r w:rsidDel="00000000">
        <w:rPr>
          <w:rtl w:val="0"/>
        </w:rPr>
      </w:r>
    </w:p>
    <w:p w:rsidDel="00000000" w:rsidP="00000000" w:rsidRDefault="00000000" w14:paraId="00000029">
      <w:pPr>
        <w:bidi w:val="1"/>
        <w:spacing w:after="100" w:before="0" w:line="240" w:lineRule="auto"/>
        <w:ind w:left="0" w:right="0" w:firstLine="0"/>
        <w:jc w:val="left"/>
        <w:rPr>
          <w:rFonts w:ascii="Calibri" w:cs="Calibri" w:eastAsia="Calibri" w:hAnsi="Calibri"/>
          <w:color w:val="212529"/>
          <w:sz w:val="24"/>
          <w:szCs w:val="24"/>
          <w:highlight w:val="white"/>
          <w:vertAlign w:val="baseline"/>
        </w:rPr>
      </w:pPr>
      <w:r w:rsidDel="00000000">
        <w:rPr>
          <w:rtl w:val="0"/>
        </w:rPr>
      </w:r>
    </w:p>
    <w:p w:rsidDel="00000000" w:rsidP="00000000" w:rsidRDefault="00000000" w14:paraId="0000002A">
      <w:pPr>
        <w:bidi w:val="1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color w:val="272727"/>
          <w:sz w:val="30"/>
          <w:szCs w:val="30"/>
          <w:highlight w:val="white"/>
          <w:vertAlign w:val="baseline"/>
        </w:rPr>
      </w:pPr>
      <w:r w:rsidDel="00000000">
        <w:rPr>
          <w:rtl w:val="0"/>
        </w:rPr>
      </w:r>
    </w:p>
    <w:sectPr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isoc.org.il/files/w3c-wai/guidelines.html" TargetMode="External"/><Relationship Id="rId11" Type="http://schemas.openxmlformats.org/officeDocument/2006/relationships/hyperlink" Target="https://vee.co.il/" TargetMode="External"/><Relationship Id="rId22" Type="http://schemas.openxmlformats.org/officeDocument/2006/relationships/hyperlink" Target="https://www.isoc.org.il/files/w3c-wai/guidelines.html" TargetMode="External"/><Relationship Id="rId10" Type="http://schemas.openxmlformats.org/officeDocument/2006/relationships/hyperlink" Target="https://vee.co.il/" TargetMode="External"/><Relationship Id="rId21" Type="http://schemas.openxmlformats.org/officeDocument/2006/relationships/hyperlink" Target="https://www.isoc.org.il/files/w3c-wai/guidelines.html" TargetMode="External"/><Relationship Id="rId13" Type="http://schemas.openxmlformats.org/officeDocument/2006/relationships/hyperlink" Target="https://www.isoc.org.il/files/w3c-wai/guidelines.html" TargetMode="External"/><Relationship Id="rId24" Type="http://schemas.openxmlformats.org/officeDocument/2006/relationships/hyperlink" Target="https://www.isoc.org.il/files/w3c-wai/guidelines.html" TargetMode="External"/><Relationship Id="rId12" Type="http://schemas.openxmlformats.org/officeDocument/2006/relationships/hyperlink" Target="https://www.isoc.org.il/files/w3c-wai/guidelines.html" TargetMode="External"/><Relationship Id="rId23" Type="http://schemas.openxmlformats.org/officeDocument/2006/relationships/hyperlink" Target="https://www.isoc.org.il/files/w3c-wai/guidelines.htm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vee.co.il/" TargetMode="External"/><Relationship Id="rId15" Type="http://schemas.openxmlformats.org/officeDocument/2006/relationships/hyperlink" Target="https://www.isoc.org.il/files/w3c-wai/guidelines.html" TargetMode="External"/><Relationship Id="rId14" Type="http://schemas.openxmlformats.org/officeDocument/2006/relationships/hyperlink" Target="https://www.isoc.org.il/files/w3c-wai/guidelines.html" TargetMode="External"/><Relationship Id="rId17" Type="http://schemas.openxmlformats.org/officeDocument/2006/relationships/hyperlink" Target="https://www.isoc.org.il/files/w3c-wai/guidelines.html" TargetMode="External"/><Relationship Id="rId16" Type="http://schemas.openxmlformats.org/officeDocument/2006/relationships/hyperlink" Target="https://www.isoc.org.il/files/w3c-wai/guidelines.html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isoc.org.il/files/w3c-wai/guidelines.html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www.isoc.org.il/files/w3c-wai/guidelines.html" TargetMode="External"/><Relationship Id="rId7" Type="http://schemas.openxmlformats.org/officeDocument/2006/relationships/hyperlink" Target="https://vee.co.il/" TargetMode="External"/><Relationship Id="rId8" Type="http://schemas.openxmlformats.org/officeDocument/2006/relationships/hyperlink" Target="https://vee.co.i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OnSyItiYAnuQ1bbVtneat5/xcA==">CgMxLjAyDmguMmFwY2J5YTdxM3B0Mg5oLm1uMGdtdzY1dDBiMTIOaC53YTZzbWhwMzltZnEyDmguOHNob3U0d2J6OWtyMg5oLm92NTFnNHIyY2duMjIOaC40YnRlenVxNmNjbXIyDmguZXkyeG1nYm0xYjBmMg1oLmZsZ3FuaGt6ZmE4OAByITF2ZDJrQUFDLUxsNUlEeG4wRWtDamNMejdRTFYybWdXTA==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